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F6" w:rsidRPr="006D67F6" w:rsidRDefault="006D67F6" w:rsidP="006D67F6">
      <w:pPr>
        <w:jc w:val="center"/>
        <w:rPr>
          <w:rFonts w:ascii="Times New Roman" w:hAnsi="Times New Roman"/>
          <w:b/>
          <w:sz w:val="24"/>
          <w:szCs w:val="24"/>
        </w:rPr>
      </w:pPr>
      <w:r w:rsidRPr="006D67F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D67F6" w:rsidRPr="006D67F6" w:rsidRDefault="006D67F6" w:rsidP="006D67F6">
      <w:pPr>
        <w:jc w:val="center"/>
        <w:rPr>
          <w:rFonts w:ascii="Times New Roman" w:hAnsi="Times New Roman"/>
          <w:b/>
          <w:sz w:val="24"/>
          <w:szCs w:val="24"/>
        </w:rPr>
      </w:pPr>
      <w:r w:rsidRPr="006D67F6">
        <w:rPr>
          <w:rFonts w:ascii="Times New Roman" w:hAnsi="Times New Roman"/>
          <w:b/>
          <w:sz w:val="24"/>
          <w:szCs w:val="24"/>
        </w:rPr>
        <w:t>«МАЛОКРЮКОВСКАЯ ОСНОВНАЯ ОБЩЕОБРАЗОВАТЕЛЬНАЯ ШКОЛА»</w:t>
      </w:r>
    </w:p>
    <w:p w:rsidR="006D67F6" w:rsidRPr="006D67F6" w:rsidRDefault="006D67F6" w:rsidP="006D67F6">
      <w:pPr>
        <w:jc w:val="center"/>
        <w:rPr>
          <w:rFonts w:ascii="Times New Roman" w:hAnsi="Times New Roman"/>
          <w:b/>
          <w:sz w:val="24"/>
          <w:szCs w:val="24"/>
        </w:rPr>
      </w:pPr>
      <w:r w:rsidRPr="006D67F6">
        <w:rPr>
          <w:rFonts w:ascii="Times New Roman" w:hAnsi="Times New Roman"/>
          <w:b/>
          <w:sz w:val="24"/>
          <w:szCs w:val="24"/>
        </w:rPr>
        <w:t xml:space="preserve">306248  Курская область </w:t>
      </w:r>
      <w:proofErr w:type="spellStart"/>
      <w:r w:rsidRPr="006D67F6">
        <w:rPr>
          <w:rFonts w:ascii="Times New Roman" w:hAnsi="Times New Roman"/>
          <w:b/>
          <w:sz w:val="24"/>
          <w:szCs w:val="24"/>
        </w:rPr>
        <w:t>Обоянский</w:t>
      </w:r>
      <w:proofErr w:type="spellEnd"/>
      <w:r w:rsidRPr="006D67F6">
        <w:rPr>
          <w:rFonts w:ascii="Times New Roman" w:hAnsi="Times New Roman"/>
          <w:b/>
          <w:sz w:val="24"/>
          <w:szCs w:val="24"/>
        </w:rPr>
        <w:t xml:space="preserve"> район с Малые Крюки, ул. Молодёжная, 12</w:t>
      </w:r>
    </w:p>
    <w:p w:rsidR="006D67F6" w:rsidRPr="006D67F6" w:rsidRDefault="006D67F6" w:rsidP="006D67F6">
      <w:pPr>
        <w:jc w:val="center"/>
        <w:rPr>
          <w:rStyle w:val="a3"/>
          <w:rFonts w:ascii="Times New Roman" w:hAnsi="Times New Roman"/>
          <w:b/>
          <w:sz w:val="24"/>
          <w:szCs w:val="24"/>
        </w:rPr>
      </w:pPr>
      <w:r w:rsidRPr="006D67F6">
        <w:rPr>
          <w:rFonts w:ascii="Times New Roman" w:hAnsi="Times New Roman"/>
          <w:b/>
          <w:sz w:val="24"/>
          <w:szCs w:val="24"/>
          <w:u w:val="single"/>
        </w:rPr>
        <w:t xml:space="preserve">Тел. 8 (47141)3-21-32   </w:t>
      </w:r>
      <w:r w:rsidRPr="006D67F6"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 w:rsidRPr="006D67F6">
        <w:rPr>
          <w:rFonts w:ascii="Times New Roman" w:hAnsi="Times New Roman"/>
          <w:b/>
          <w:sz w:val="24"/>
          <w:szCs w:val="24"/>
          <w:u w:val="single"/>
        </w:rPr>
        <w:t>-</w:t>
      </w:r>
      <w:r w:rsidRPr="006D67F6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6D67F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hyperlink r:id="rId4" w:history="1">
        <w:r w:rsidRPr="006D67F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mkruki</w:t>
        </w:r>
        <w:r w:rsidRPr="006D67F6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6D67F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oboyan</w:t>
        </w:r>
        <w:r w:rsidRPr="006D67F6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Pr="006D67F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6D67F6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6D67F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556BD1" w:rsidRPr="008C490F" w:rsidRDefault="00556BD1" w:rsidP="00556BD1">
      <w:pPr>
        <w:spacing w:after="0"/>
        <w:jc w:val="center"/>
      </w:pPr>
    </w:p>
    <w:p w:rsidR="00050EE3" w:rsidRPr="009B27D2" w:rsidRDefault="00556BD1" w:rsidP="009B27D2">
      <w:pPr>
        <w:jc w:val="center"/>
        <w:rPr>
          <w:rFonts w:ascii="Times New Roman" w:hAnsi="Times New Roman"/>
          <w:b/>
          <w:sz w:val="24"/>
          <w:szCs w:val="24"/>
        </w:rPr>
      </w:pPr>
      <w:r w:rsidRPr="009B27D2">
        <w:rPr>
          <w:rFonts w:ascii="Times New Roman" w:hAnsi="Times New Roman"/>
          <w:b/>
          <w:sz w:val="24"/>
          <w:szCs w:val="24"/>
        </w:rPr>
        <w:t>Мониторинг реализации целевой модели наставничества</w:t>
      </w:r>
    </w:p>
    <w:tbl>
      <w:tblPr>
        <w:tblStyle w:val="a4"/>
        <w:tblW w:w="0" w:type="auto"/>
        <w:tblLook w:val="04A0"/>
      </w:tblPr>
      <w:tblGrid>
        <w:gridCol w:w="846"/>
        <w:gridCol w:w="5384"/>
        <w:gridCol w:w="3115"/>
      </w:tblGrid>
      <w:tr w:rsidR="00556BD1" w:rsidRPr="009B27D2" w:rsidTr="00556BD1">
        <w:tc>
          <w:tcPr>
            <w:tcW w:w="846" w:type="dxa"/>
          </w:tcPr>
          <w:p w:rsidR="00556BD1" w:rsidRPr="009B27D2" w:rsidRDefault="00556BD1" w:rsidP="009B2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7D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:rsidR="00556BD1" w:rsidRPr="009B27D2" w:rsidRDefault="00556BD1" w:rsidP="009B2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7D2">
              <w:rPr>
                <w:rFonts w:ascii="Times New Roman" w:hAnsi="Times New Roman"/>
                <w:b/>
                <w:sz w:val="24"/>
                <w:szCs w:val="24"/>
              </w:rPr>
              <w:t>Компонент системы наставничества</w:t>
            </w:r>
          </w:p>
        </w:tc>
        <w:tc>
          <w:tcPr>
            <w:tcW w:w="3115" w:type="dxa"/>
          </w:tcPr>
          <w:p w:rsidR="00556BD1" w:rsidRPr="009B27D2" w:rsidRDefault="00556BD1" w:rsidP="009B2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7D2">
              <w:rPr>
                <w:rFonts w:ascii="Times New Roman" w:hAnsi="Times New Roman"/>
                <w:b/>
                <w:sz w:val="24"/>
                <w:szCs w:val="24"/>
              </w:rPr>
              <w:t>Отметка о размещении информации на сайте образовательной организации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115" w:type="dxa"/>
          </w:tcPr>
          <w:p w:rsidR="00556BD1" w:rsidRPr="009B27D2" w:rsidRDefault="009B27D2" w:rsidP="006D6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="006D67F6">
              <w:rPr>
                <w:rFonts w:ascii="Times New Roman" w:hAnsi="Times New Roman"/>
                <w:sz w:val="24"/>
                <w:szCs w:val="24"/>
              </w:rPr>
              <w:t>Малокрюковская</w:t>
            </w:r>
            <w:proofErr w:type="spellEnd"/>
            <w:r w:rsidR="006D6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Куратор – ФИО, место работы, должность, телефон</w:t>
            </w:r>
          </w:p>
        </w:tc>
        <w:tc>
          <w:tcPr>
            <w:tcW w:w="3115" w:type="dxa"/>
          </w:tcPr>
          <w:p w:rsidR="00556BD1" w:rsidRPr="009B27D2" w:rsidRDefault="006D67F6" w:rsidP="006D6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Елена Анатольевна</w:t>
            </w:r>
            <w:r w:rsidR="009B27D2">
              <w:rPr>
                <w:rFonts w:ascii="Times New Roman" w:hAnsi="Times New Roman"/>
                <w:sz w:val="24"/>
                <w:szCs w:val="24"/>
              </w:rPr>
              <w:t>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Малокрюковская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7D2">
              <w:rPr>
                <w:rFonts w:ascii="Times New Roman" w:hAnsi="Times New Roman"/>
                <w:sz w:val="24"/>
                <w:szCs w:val="24"/>
              </w:rPr>
              <w:t xml:space="preserve"> ООШ», заместитель директора по УВР, </w:t>
            </w:r>
            <w:r>
              <w:rPr>
                <w:rFonts w:ascii="Times New Roman" w:hAnsi="Times New Roman"/>
                <w:sz w:val="24"/>
                <w:szCs w:val="24"/>
              </w:rPr>
              <w:t>8 (47141) 3-21</w:t>
            </w:r>
            <w:r w:rsidR="009B27D2" w:rsidRPr="009B27D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Наличие правовых документов федерального и регионального уровней по внедрению целевой модели наставничества</w:t>
            </w:r>
          </w:p>
        </w:tc>
        <w:tc>
          <w:tcPr>
            <w:tcW w:w="3115" w:type="dxa"/>
          </w:tcPr>
          <w:p w:rsidR="00556BD1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Наличие 3-х разделов по вкладке «Наставничество: правовые документы, события, взаимодействие на муниципальном уровне</w:t>
            </w:r>
          </w:p>
        </w:tc>
        <w:tc>
          <w:tcPr>
            <w:tcW w:w="3115" w:type="dxa"/>
          </w:tcPr>
          <w:p w:rsidR="00556BD1" w:rsidRPr="00E54164" w:rsidRDefault="00E54164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+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Распорядительный акт ОО (приказ о внедрении целевой модели наставничества: №, дата принятия)</w:t>
            </w:r>
          </w:p>
        </w:tc>
        <w:tc>
          <w:tcPr>
            <w:tcW w:w="3115" w:type="dxa"/>
          </w:tcPr>
          <w:p w:rsidR="00556BD1" w:rsidRPr="00B80D47" w:rsidRDefault="006F635E" w:rsidP="00B80D47">
            <w:pPr>
              <w:rPr>
                <w:rFonts w:ascii="Times New Roman" w:hAnsi="Times New Roman"/>
                <w:sz w:val="24"/>
                <w:szCs w:val="24"/>
              </w:rPr>
            </w:pPr>
            <w:r w:rsidRPr="00B80D47">
              <w:rPr>
                <w:rFonts w:ascii="Times New Roman" w:hAnsi="Times New Roman"/>
                <w:sz w:val="24"/>
                <w:szCs w:val="24"/>
              </w:rPr>
              <w:t xml:space="preserve">+, </w:t>
            </w:r>
            <w:r w:rsidR="00B80D47" w:rsidRPr="00B80D47">
              <w:rPr>
                <w:rFonts w:ascii="Times New Roman" w:hAnsi="Times New Roman"/>
                <w:sz w:val="24"/>
                <w:szCs w:val="24"/>
              </w:rPr>
              <w:t>№ 116</w:t>
            </w:r>
            <w:r w:rsidRPr="00B80D47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B80D47" w:rsidRPr="00B80D47">
              <w:rPr>
                <w:rFonts w:ascii="Times New Roman" w:hAnsi="Times New Roman"/>
                <w:sz w:val="24"/>
                <w:szCs w:val="24"/>
              </w:rPr>
              <w:t>9</w:t>
            </w:r>
            <w:r w:rsidR="00E54164" w:rsidRPr="00B80D47">
              <w:rPr>
                <w:rFonts w:ascii="Times New Roman" w:hAnsi="Times New Roman"/>
                <w:sz w:val="24"/>
                <w:szCs w:val="24"/>
              </w:rPr>
              <w:t>.0</w:t>
            </w:r>
            <w:r w:rsidR="00B80D47" w:rsidRPr="00B80D47">
              <w:rPr>
                <w:rFonts w:ascii="Times New Roman" w:hAnsi="Times New Roman"/>
                <w:sz w:val="24"/>
                <w:szCs w:val="24"/>
              </w:rPr>
              <w:t>9</w:t>
            </w:r>
            <w:r w:rsidR="00E54164" w:rsidRPr="00B80D47">
              <w:rPr>
                <w:rFonts w:ascii="Times New Roman" w:hAnsi="Times New Roman"/>
                <w:sz w:val="24"/>
                <w:szCs w:val="24"/>
              </w:rPr>
              <w:t>.202</w:t>
            </w:r>
            <w:r w:rsidR="00B80D47" w:rsidRPr="00B80D47">
              <w:rPr>
                <w:rFonts w:ascii="Times New Roman" w:hAnsi="Times New Roman"/>
                <w:sz w:val="24"/>
                <w:szCs w:val="24"/>
              </w:rPr>
              <w:t>3</w:t>
            </w:r>
            <w:r w:rsidR="00E54164" w:rsidRPr="00B80D4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Дорожная карта внедрения целевой модели наставничества в образовательной организации.</w:t>
            </w:r>
          </w:p>
        </w:tc>
        <w:tc>
          <w:tcPr>
            <w:tcW w:w="3115" w:type="dxa"/>
          </w:tcPr>
          <w:p w:rsidR="00556BD1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Положение о программе наставничества</w:t>
            </w:r>
          </w:p>
        </w:tc>
        <w:tc>
          <w:tcPr>
            <w:tcW w:w="3115" w:type="dxa"/>
          </w:tcPr>
          <w:p w:rsidR="00556BD1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 xml:space="preserve">Программа наставничества образовательной организации (наименование, форма </w:t>
            </w:r>
            <w:r w:rsidRPr="009B27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наставничества) </w:t>
            </w:r>
          </w:p>
        </w:tc>
        <w:tc>
          <w:tcPr>
            <w:tcW w:w="3115" w:type="dxa"/>
          </w:tcPr>
          <w:p w:rsidR="00556BD1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+, Программа наставничества «Учитель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учитель»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4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База наставников образовательной организации (с указанием общего количества наставляемых)</w:t>
            </w:r>
          </w:p>
        </w:tc>
        <w:tc>
          <w:tcPr>
            <w:tcW w:w="3115" w:type="dxa"/>
          </w:tcPr>
          <w:p w:rsidR="00556BD1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bookmarkStart w:id="0" w:name="_GoBack"/>
            <w:bookmarkEnd w:id="0"/>
            <w:r w:rsidR="006D67F6">
              <w:rPr>
                <w:rFonts w:ascii="Times New Roman" w:hAnsi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наставник</w:t>
            </w:r>
          </w:p>
        </w:tc>
      </w:tr>
      <w:tr w:rsidR="00E54164" w:rsidRPr="009B27D2" w:rsidTr="00556BD1">
        <w:tc>
          <w:tcPr>
            <w:tcW w:w="846" w:type="dxa"/>
          </w:tcPr>
          <w:p w:rsidR="00E54164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:rsidR="00E54164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наставляемых</w:t>
            </w:r>
            <w:r w:rsidRPr="009B27D2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 (с указанием общего количества наставляемых)</w:t>
            </w:r>
          </w:p>
        </w:tc>
        <w:tc>
          <w:tcPr>
            <w:tcW w:w="3115" w:type="dxa"/>
          </w:tcPr>
          <w:p w:rsidR="00E54164" w:rsidRPr="009B27D2" w:rsidRDefault="006D6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+, 1</w:t>
            </w:r>
            <w:r w:rsidR="00E54164">
              <w:rPr>
                <w:rFonts w:ascii="Times New Roman" w:hAnsi="Times New Roman"/>
                <w:sz w:val="24"/>
                <w:szCs w:val="24"/>
              </w:rPr>
              <w:t xml:space="preserve"> наставляем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:rsidR="00556BD1" w:rsidRPr="009B27D2" w:rsidRDefault="00594866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Приказ о закреплении наставнических групп</w:t>
            </w:r>
          </w:p>
        </w:tc>
        <w:tc>
          <w:tcPr>
            <w:tcW w:w="3115" w:type="dxa"/>
          </w:tcPr>
          <w:p w:rsidR="00556BD1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94866" w:rsidRPr="009B27D2" w:rsidTr="00556BD1">
        <w:tc>
          <w:tcPr>
            <w:tcW w:w="846" w:type="dxa"/>
          </w:tcPr>
          <w:p w:rsidR="00594866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:rsidR="00594866" w:rsidRPr="009B27D2" w:rsidRDefault="00594866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 xml:space="preserve">Форма наставничества (педагог – педагог, </w:t>
            </w:r>
            <w:r w:rsidR="009B27D2" w:rsidRPr="009B27D2">
              <w:rPr>
                <w:rFonts w:ascii="Times New Roman" w:hAnsi="Times New Roman"/>
                <w:sz w:val="24"/>
                <w:szCs w:val="24"/>
              </w:rPr>
              <w:t>ученик – ученик)</w:t>
            </w:r>
          </w:p>
        </w:tc>
        <w:tc>
          <w:tcPr>
            <w:tcW w:w="3115" w:type="dxa"/>
          </w:tcPr>
          <w:p w:rsidR="00594866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педагог</w:t>
            </w:r>
          </w:p>
        </w:tc>
      </w:tr>
      <w:tr w:rsidR="009B27D2" w:rsidRPr="009B27D2" w:rsidTr="00556BD1">
        <w:tc>
          <w:tcPr>
            <w:tcW w:w="846" w:type="dxa"/>
          </w:tcPr>
          <w:p w:rsidR="009B27D2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:rsidR="009B27D2" w:rsidRPr="009B27D2" w:rsidRDefault="009B27D2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Количество наставнических групп</w:t>
            </w:r>
          </w:p>
        </w:tc>
        <w:tc>
          <w:tcPr>
            <w:tcW w:w="3115" w:type="dxa"/>
          </w:tcPr>
          <w:p w:rsidR="009B27D2" w:rsidRPr="009B27D2" w:rsidRDefault="006D6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27D2" w:rsidRPr="009B27D2" w:rsidTr="00556BD1">
        <w:tc>
          <w:tcPr>
            <w:tcW w:w="846" w:type="dxa"/>
          </w:tcPr>
          <w:p w:rsidR="009B27D2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:rsidR="009B27D2" w:rsidRPr="009B27D2" w:rsidRDefault="009B27D2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Согласия наставников и наставляемых</w:t>
            </w:r>
          </w:p>
        </w:tc>
        <w:tc>
          <w:tcPr>
            <w:tcW w:w="3115" w:type="dxa"/>
          </w:tcPr>
          <w:p w:rsidR="009B27D2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556BD1" w:rsidRPr="009B27D2" w:rsidRDefault="00556BD1">
      <w:pPr>
        <w:rPr>
          <w:rFonts w:ascii="Times New Roman" w:hAnsi="Times New Roman"/>
          <w:sz w:val="24"/>
          <w:szCs w:val="24"/>
        </w:rPr>
      </w:pPr>
    </w:p>
    <w:sectPr w:rsidR="00556BD1" w:rsidRPr="009B27D2" w:rsidSect="005B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42A"/>
    <w:rsid w:val="00050EE3"/>
    <w:rsid w:val="00556BD1"/>
    <w:rsid w:val="00594866"/>
    <w:rsid w:val="005B0CAA"/>
    <w:rsid w:val="006D67F6"/>
    <w:rsid w:val="006F635E"/>
    <w:rsid w:val="009B27D2"/>
    <w:rsid w:val="00B80D47"/>
    <w:rsid w:val="00C0242A"/>
    <w:rsid w:val="00CC34B8"/>
    <w:rsid w:val="00E54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BD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56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ruki.oboy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 Windows</cp:lastModifiedBy>
  <cp:revision>3</cp:revision>
  <dcterms:created xsi:type="dcterms:W3CDTF">2024-05-27T08:32:00Z</dcterms:created>
  <dcterms:modified xsi:type="dcterms:W3CDTF">2024-05-29T05:45:00Z</dcterms:modified>
</cp:coreProperties>
</file>