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087" w:rsidRDefault="00862AFA">
      <w:pPr>
        <w:spacing w:after="0" w:line="408" w:lineRule="auto"/>
        <w:ind w:left="120"/>
        <w:jc w:val="center"/>
        <w:rPr>
          <w:lang w:val="ru-RU"/>
        </w:rPr>
      </w:pPr>
      <w:bookmarkStart w:id="0" w:name="block-2551016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10087" w:rsidRDefault="00862AFA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Курской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10087" w:rsidRDefault="00862AFA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Обоянского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 Курской области</w:t>
      </w:r>
      <w:bookmarkEnd w:id="2"/>
    </w:p>
    <w:p w:rsidR="00B10087" w:rsidRDefault="00862AF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Малокрюковская ООШ</w:t>
      </w:r>
    </w:p>
    <w:p w:rsidR="00B10087" w:rsidRDefault="00B10087">
      <w:pPr>
        <w:spacing w:after="0"/>
        <w:ind w:left="120"/>
      </w:pPr>
    </w:p>
    <w:p w:rsidR="00B10087" w:rsidRDefault="00B10087">
      <w:pPr>
        <w:spacing w:after="0"/>
        <w:ind w:left="120"/>
      </w:pPr>
    </w:p>
    <w:p w:rsidR="00B10087" w:rsidRDefault="00B10087">
      <w:pPr>
        <w:spacing w:after="0"/>
        <w:ind w:left="120"/>
      </w:pPr>
    </w:p>
    <w:p w:rsidR="00B10087" w:rsidRDefault="00862AFA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3949700</wp:posOffset>
            </wp:positionH>
            <wp:positionV relativeFrom="paragraph">
              <wp:posOffset>107950</wp:posOffset>
            </wp:positionV>
            <wp:extent cx="1270000" cy="1553210"/>
            <wp:effectExtent l="0" t="0" r="6350" b="0"/>
            <wp:wrapNone/>
            <wp:docPr id="1" name="image1.jpeg" descr="C:\Users\Admin\Desktop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55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10087">
        <w:tc>
          <w:tcPr>
            <w:tcW w:w="3114" w:type="dxa"/>
          </w:tcPr>
          <w:p w:rsidR="00B10087" w:rsidRDefault="00B100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10087" w:rsidRDefault="00B100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10087" w:rsidRDefault="00862A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10087" w:rsidRDefault="00862A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B10087" w:rsidRDefault="00862AF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10087" w:rsidRDefault="00862A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Алпеев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Анатолий Иванович</w:t>
            </w:r>
          </w:p>
          <w:p w:rsidR="00B10087" w:rsidRDefault="00862A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№103 от «3</w:t>
            </w:r>
            <w:r w:rsidR="003942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   202</w:t>
            </w:r>
            <w:r w:rsidR="003942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10087" w:rsidRDefault="00B100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10087" w:rsidRDefault="00B10087">
      <w:pPr>
        <w:spacing w:after="0"/>
        <w:ind w:left="120"/>
      </w:pPr>
    </w:p>
    <w:p w:rsidR="00B10087" w:rsidRDefault="00B10087">
      <w:pPr>
        <w:spacing w:after="0"/>
        <w:ind w:left="120"/>
      </w:pPr>
    </w:p>
    <w:p w:rsidR="00B10087" w:rsidRDefault="00B10087">
      <w:pPr>
        <w:spacing w:after="0"/>
        <w:ind w:left="120"/>
      </w:pPr>
    </w:p>
    <w:p w:rsidR="00B10087" w:rsidRDefault="00B10087">
      <w:pPr>
        <w:spacing w:after="0"/>
        <w:ind w:left="120"/>
      </w:pPr>
    </w:p>
    <w:p w:rsidR="00B10087" w:rsidRDefault="00B10087">
      <w:pPr>
        <w:spacing w:after="0"/>
        <w:ind w:left="120"/>
      </w:pPr>
    </w:p>
    <w:p w:rsidR="00B10087" w:rsidRDefault="00862AF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10087" w:rsidRDefault="00862AF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3382204)</w:t>
      </w:r>
    </w:p>
    <w:p w:rsidR="00B10087" w:rsidRDefault="00B10087">
      <w:pPr>
        <w:spacing w:after="0"/>
        <w:ind w:left="120"/>
        <w:jc w:val="center"/>
      </w:pPr>
    </w:p>
    <w:p w:rsidR="00B10087" w:rsidRPr="003942FC" w:rsidRDefault="00862AFA">
      <w:pPr>
        <w:spacing w:after="0" w:line="408" w:lineRule="auto"/>
        <w:ind w:left="120"/>
        <w:jc w:val="center"/>
        <w:rPr>
          <w:lang w:val="ru-RU"/>
        </w:rPr>
      </w:pPr>
      <w:r w:rsidRPr="003942FC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B10087" w:rsidRPr="003942FC" w:rsidRDefault="00862AFA">
      <w:pPr>
        <w:spacing w:after="0" w:line="408" w:lineRule="auto"/>
        <w:ind w:left="120"/>
        <w:jc w:val="center"/>
        <w:rPr>
          <w:lang w:val="ru-RU"/>
        </w:rPr>
      </w:pPr>
      <w:r w:rsidRPr="003942FC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3942FC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 w:rsidRPr="003942FC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B10087" w:rsidRPr="003942FC" w:rsidRDefault="00B10087">
      <w:pPr>
        <w:spacing w:after="0"/>
        <w:ind w:left="120"/>
        <w:jc w:val="center"/>
        <w:rPr>
          <w:lang w:val="ru-RU"/>
        </w:rPr>
      </w:pPr>
    </w:p>
    <w:p w:rsidR="00B10087" w:rsidRPr="003942FC" w:rsidRDefault="00B10087">
      <w:pPr>
        <w:spacing w:after="0"/>
        <w:ind w:left="120"/>
        <w:jc w:val="center"/>
        <w:rPr>
          <w:lang w:val="ru-RU"/>
        </w:rPr>
      </w:pPr>
    </w:p>
    <w:p w:rsidR="00B10087" w:rsidRPr="003942FC" w:rsidRDefault="00B10087">
      <w:pPr>
        <w:spacing w:after="0"/>
        <w:ind w:left="120"/>
        <w:jc w:val="center"/>
        <w:rPr>
          <w:lang w:val="ru-RU"/>
        </w:rPr>
      </w:pPr>
    </w:p>
    <w:p w:rsidR="00B10087" w:rsidRPr="003942FC" w:rsidRDefault="00B10087">
      <w:pPr>
        <w:spacing w:after="0"/>
        <w:ind w:left="120"/>
        <w:jc w:val="center"/>
        <w:rPr>
          <w:lang w:val="ru-RU"/>
        </w:rPr>
      </w:pPr>
    </w:p>
    <w:p w:rsidR="00B10087" w:rsidRPr="003942FC" w:rsidRDefault="00B10087">
      <w:pPr>
        <w:spacing w:after="0"/>
        <w:ind w:left="120"/>
        <w:jc w:val="center"/>
        <w:rPr>
          <w:lang w:val="ru-RU"/>
        </w:rPr>
      </w:pPr>
    </w:p>
    <w:p w:rsidR="00B10087" w:rsidRPr="003942FC" w:rsidRDefault="00B10087">
      <w:pPr>
        <w:spacing w:after="0"/>
        <w:ind w:left="120"/>
        <w:jc w:val="center"/>
        <w:rPr>
          <w:lang w:val="ru-RU"/>
        </w:rPr>
      </w:pPr>
    </w:p>
    <w:p w:rsidR="00B10087" w:rsidRPr="003942FC" w:rsidRDefault="00B10087">
      <w:pPr>
        <w:spacing w:after="0"/>
        <w:ind w:left="120"/>
        <w:jc w:val="center"/>
        <w:rPr>
          <w:lang w:val="ru-RU"/>
        </w:rPr>
      </w:pPr>
    </w:p>
    <w:p w:rsidR="00B10087" w:rsidRPr="003942FC" w:rsidRDefault="00B10087">
      <w:pPr>
        <w:spacing w:after="0"/>
        <w:ind w:left="120"/>
        <w:jc w:val="center"/>
        <w:rPr>
          <w:lang w:val="ru-RU"/>
        </w:rPr>
      </w:pPr>
    </w:p>
    <w:p w:rsidR="00B10087" w:rsidRPr="003942FC" w:rsidRDefault="00B10087">
      <w:pPr>
        <w:spacing w:after="0"/>
        <w:ind w:left="120"/>
        <w:jc w:val="center"/>
        <w:rPr>
          <w:lang w:val="ru-RU"/>
        </w:rPr>
      </w:pPr>
    </w:p>
    <w:p w:rsidR="00B10087" w:rsidRPr="00862AFA" w:rsidRDefault="00862AFA">
      <w:pPr>
        <w:spacing w:after="0"/>
        <w:ind w:left="120"/>
        <w:jc w:val="center"/>
        <w:rPr>
          <w:lang w:val="ru-RU"/>
        </w:rPr>
      </w:pPr>
      <w:bookmarkStart w:id="4" w:name="8385f7dc-0ab0-4870-aa9c-d50d4a6594a1"/>
      <w:proofErr w:type="gramStart"/>
      <w:r>
        <w:rPr>
          <w:rFonts w:ascii="Times New Roman" w:hAnsi="Times New Roman"/>
          <w:b/>
          <w:color w:val="000000"/>
          <w:sz w:val="28"/>
        </w:rPr>
        <w:t>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Малые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Крюки</w:t>
      </w:r>
      <w:bookmarkEnd w:id="4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df49827c-e8f0-4c9a-abd2-415b465ab7b1"/>
      <w:r>
        <w:rPr>
          <w:rFonts w:ascii="Times New Roman" w:hAnsi="Times New Roman"/>
          <w:b/>
          <w:color w:val="000000"/>
          <w:sz w:val="28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B10087" w:rsidRDefault="00B10087">
      <w:pPr>
        <w:spacing w:after="0"/>
        <w:ind w:left="120"/>
      </w:pPr>
    </w:p>
    <w:p w:rsidR="00B10087" w:rsidRDefault="00B10087">
      <w:pPr>
        <w:sectPr w:rsidR="00B10087">
          <w:pgSz w:w="11906" w:h="16383"/>
          <w:pgMar w:top="1134" w:right="850" w:bottom="1134" w:left="1701" w:header="720" w:footer="720" w:gutter="0"/>
          <w:cols w:space="720"/>
        </w:sectPr>
      </w:pPr>
    </w:p>
    <w:p w:rsidR="00B10087" w:rsidRDefault="00862AFA">
      <w:pPr>
        <w:spacing w:after="0"/>
        <w:ind w:left="142"/>
        <w:jc w:val="center"/>
        <w:rPr>
          <w:sz w:val="24"/>
          <w:szCs w:val="24"/>
        </w:rPr>
      </w:pPr>
      <w:bookmarkStart w:id="6" w:name="block-25510166"/>
      <w:bookmarkEnd w:id="0"/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B10087" w:rsidRDefault="00B10087">
      <w:pPr>
        <w:spacing w:after="0"/>
        <w:ind w:left="142"/>
        <w:jc w:val="both"/>
        <w:rPr>
          <w:sz w:val="24"/>
          <w:szCs w:val="24"/>
        </w:rPr>
      </w:pP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деятельностного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подхода в реализации содержания.</w:t>
      </w:r>
      <w:proofErr w:type="gramEnd"/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</w:t>
      </w:r>
      <w:r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знакомит </w:t>
      </w:r>
      <w:proofErr w:type="gramStart"/>
      <w:r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нанотехнологии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агро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- и биотехнологии, обработка пищевых продуктов.</w:t>
      </w:r>
      <w:proofErr w:type="gramEnd"/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конкретизирует содержание, предметные,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личностные результаты.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Задачами курса технологии являются: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эстетической, правовой, экологической, технологической и других ее проявлениях),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самостоятельности,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инициативности, предприимчивости, развитии компетенций, позволяющих обучающимся осваивать новые виды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труда и готовности принимать нестандартные решения.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Основной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построена по модульному принципу.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B10087" w:rsidRDefault="00862AFA">
      <w:pPr>
        <w:spacing w:after="0"/>
        <w:ind w:left="14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 ПРОГРАММЫ ПО ТЕХНОЛОГИИ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современной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техносферы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техносферы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4"/>
          <w:szCs w:val="24"/>
        </w:rPr>
        <w:t>D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, макетирование»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B10087" w:rsidRDefault="00862AFA">
      <w:pPr>
        <w:spacing w:after="0"/>
        <w:ind w:left="14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 ПРОГРАММЫ ПО ТЕХНОЛОГИИ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Модули «Животноводство» и «Растениеводство»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Модули знакомят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курсе технологии осуществляется реализация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связей: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макетирование», «Технологии обработки материалов и пищевых продуктов»;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макетирование», «Технологии обработки материалов и пищевых продуктов»;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 обществознанием при освоении темы «Технология и мир.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Современная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техносфера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» в инвариантном модуле «Производство и технологии».</w:t>
      </w:r>
    </w:p>
    <w:p w:rsidR="00B10087" w:rsidRDefault="00862AFA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неделю).</w:t>
      </w:r>
    </w:p>
    <w:p w:rsidR="00B10087" w:rsidRDefault="00B10087">
      <w:pPr>
        <w:ind w:left="142"/>
        <w:rPr>
          <w:sz w:val="24"/>
          <w:szCs w:val="24"/>
          <w:lang w:val="ru-RU"/>
        </w:rPr>
        <w:sectPr w:rsidR="00B10087">
          <w:pgSz w:w="11906" w:h="16383"/>
          <w:pgMar w:top="568" w:right="850" w:bottom="1134" w:left="1134" w:header="720" w:footer="720" w:gutter="0"/>
          <w:cols w:space="720"/>
        </w:sectPr>
      </w:pPr>
    </w:p>
    <w:p w:rsidR="00B10087" w:rsidRDefault="00862AFA">
      <w:pPr>
        <w:spacing w:after="0" w:line="264" w:lineRule="auto"/>
        <w:ind w:left="142" w:firstLine="600"/>
        <w:jc w:val="center"/>
        <w:rPr>
          <w:sz w:val="24"/>
          <w:szCs w:val="24"/>
          <w:lang w:val="ru-RU"/>
        </w:rPr>
      </w:pPr>
      <w:bookmarkStart w:id="7" w:name="block-25510162"/>
      <w:bookmarkEnd w:id="6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B10087" w:rsidRDefault="00862AFA">
      <w:pPr>
        <w:spacing w:after="0" w:line="264" w:lineRule="auto"/>
        <w:ind w:left="142" w:firstLine="600"/>
        <w:jc w:val="both"/>
        <w:rPr>
          <w:sz w:val="24"/>
          <w:szCs w:val="24"/>
          <w:lang w:val="ru-RU"/>
        </w:rPr>
      </w:pPr>
      <w:bookmarkStart w:id="8" w:name="_Toc141791714"/>
      <w:bookmarkEnd w:id="8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B10087" w:rsidRDefault="00862AFA">
      <w:pPr>
        <w:spacing w:after="0" w:line="264" w:lineRule="auto"/>
        <w:ind w:left="142" w:firstLine="600"/>
        <w:jc w:val="both"/>
        <w:rPr>
          <w:sz w:val="24"/>
          <w:szCs w:val="24"/>
          <w:lang w:val="ru-RU"/>
        </w:rPr>
      </w:pPr>
      <w:bookmarkStart w:id="9" w:name="_Toc141791715"/>
      <w:bookmarkEnd w:id="9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B10087" w:rsidRDefault="00862AFA">
      <w:pPr>
        <w:spacing w:after="0" w:line="264" w:lineRule="auto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Технологии вокруг нас. Потребности человека. Преобразующая деятельность человека и технологии. Мир идей 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создание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новых вещей и продуктов. Производственная деятельность.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Материальный мир и потребности человека. Свойства вещей.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Материалы и сырьё. Естественные (природные) и искусственные материалы.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Материальные технологии. Технологический процесс.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Производство и техника. Роль техники в производственной деятельности человека.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Когнитивные технологии: мозговой штурм, метод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интеллект-карт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метод фокальных объектов и другие.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Какие бывают профессии.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bookmarkStart w:id="10" w:name="_Toc141791717"/>
      <w:bookmarkEnd w:id="1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Производственно-технологические задачи и способы их решения.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технологии. Перспективные технологии.</w:t>
      </w:r>
    </w:p>
    <w:p w:rsidR="00B10087" w:rsidRDefault="00B10087">
      <w:pPr>
        <w:spacing w:after="0" w:line="264" w:lineRule="auto"/>
        <w:ind w:left="142" w:firstLine="284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1" w:name="_Toc141791718"/>
      <w:bookmarkStart w:id="12" w:name="_Toc141791721"/>
      <w:bookmarkEnd w:id="11"/>
      <w:bookmarkEnd w:id="12"/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производством и обработкой древесины.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производством и обработкой пищевых продуктов.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1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со швейным производством.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bookmarkStart w:id="13" w:name="_Toc141791723"/>
      <w:bookmarkEnd w:id="1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производством и обработкой металлов.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пищевым производством.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Сравнение свой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ств тк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аней, выбор ткани с учётом эксплуатации изделия.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Выполнение технологических операций по раскрою и пошиву проектного изделия, отделке изделия.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bookmarkStart w:id="14" w:name="_Toc141791724"/>
      <w:bookmarkEnd w:id="14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Робототехнический конструктор 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комплектующие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bookmarkStart w:id="15" w:name="_Toc141791727"/>
      <w:bookmarkEnd w:id="15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Сборка мобильного робота.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bookmarkStart w:id="16" w:name="_Toc141791728"/>
      <w:bookmarkStart w:id="17" w:name="_Toc141791735"/>
      <w:bookmarkEnd w:id="16"/>
      <w:bookmarkEnd w:id="17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Чтение чертежа.</w:t>
      </w:r>
    </w:p>
    <w:p w:rsidR="00B10087" w:rsidRDefault="00B10087">
      <w:pPr>
        <w:spacing w:after="0" w:line="264" w:lineRule="auto"/>
        <w:ind w:left="142"/>
        <w:jc w:val="both"/>
        <w:rPr>
          <w:sz w:val="24"/>
          <w:szCs w:val="24"/>
          <w:lang w:val="ru-RU"/>
        </w:rPr>
      </w:pPr>
      <w:bookmarkStart w:id="18" w:name="_Toc141791737"/>
      <w:bookmarkStart w:id="19" w:name="_Toc141791741"/>
      <w:bookmarkEnd w:id="18"/>
      <w:bookmarkEnd w:id="19"/>
    </w:p>
    <w:p w:rsidR="00B10087" w:rsidRDefault="00B10087">
      <w:pPr>
        <w:ind w:left="142"/>
        <w:rPr>
          <w:sz w:val="24"/>
          <w:szCs w:val="24"/>
          <w:lang w:val="ru-RU"/>
        </w:rPr>
        <w:sectPr w:rsidR="00B10087">
          <w:pgSz w:w="11906" w:h="16383"/>
          <w:pgMar w:top="568" w:right="850" w:bottom="284" w:left="1134" w:header="720" w:footer="720" w:gutter="0"/>
          <w:cols w:space="720"/>
        </w:sectPr>
      </w:pPr>
    </w:p>
    <w:p w:rsidR="00B10087" w:rsidRDefault="00862AFA">
      <w:pPr>
        <w:spacing w:after="0" w:line="264" w:lineRule="auto"/>
        <w:ind w:left="142" w:firstLine="600"/>
        <w:jc w:val="both"/>
        <w:rPr>
          <w:sz w:val="24"/>
          <w:szCs w:val="24"/>
          <w:lang w:val="ru-RU"/>
        </w:rPr>
      </w:pPr>
      <w:bookmarkStart w:id="20" w:name="block-25510164"/>
      <w:bookmarkEnd w:id="7"/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B10087" w:rsidRDefault="00862AFA">
      <w:pPr>
        <w:spacing w:after="0" w:line="264" w:lineRule="auto"/>
        <w:ind w:left="142" w:firstLine="600"/>
        <w:jc w:val="both"/>
        <w:rPr>
          <w:sz w:val="24"/>
          <w:szCs w:val="24"/>
          <w:lang w:val="ru-RU"/>
        </w:rPr>
      </w:pPr>
      <w:bookmarkStart w:id="21" w:name="_Toc141791749"/>
      <w:bookmarkEnd w:id="2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восприятие эстетических каче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едметов труда;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7)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техносферой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bookmarkStart w:id="22" w:name="_Toc141791750"/>
      <w:bookmarkEnd w:id="2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познавательные учебные действия</w:t>
      </w:r>
    </w:p>
    <w:p w:rsidR="00B10087" w:rsidRDefault="00B10087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техносфере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Самоконтроль (рефлексия):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) результатов преобразовательной деятельности;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принятия себя и других: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10087" w:rsidRDefault="00B10087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умения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общения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bookmarkStart w:id="23" w:name="_Toc141791751"/>
      <w:bookmarkEnd w:id="2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всех модулей обязательные предметные результаты: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Symbol" w:hAnsi="Symbol"/>
          <w:color w:val="000000"/>
          <w:sz w:val="24"/>
          <w:szCs w:val="24"/>
        </w:rPr>
        <w:t>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рабочее место в соответствии с изучаемой технологией;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Symbol" w:hAnsi="Symbol"/>
          <w:color w:val="000000"/>
          <w:sz w:val="24"/>
          <w:szCs w:val="24"/>
        </w:rPr>
        <w:t>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Symbol" w:hAnsi="Symbol"/>
          <w:color w:val="000000"/>
          <w:sz w:val="24"/>
          <w:szCs w:val="24"/>
        </w:rPr>
        <w:t>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грамотно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B10087" w:rsidRDefault="00B10087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«Производство и технологии»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5 классе: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естественные (природные) и искусственные материалы;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и анализировать свойства материалов;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метод мозгового штурма, метод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интеллект-карт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метод фокальных объектов и другие методы;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метод учебного проектирования, выполнять учебные проекты;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назвать и характеризовать профессии.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6 классе: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разрабатывать несложную технологическую, конструкторскую 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документацию для выполнения творческих проектных задач;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предлагать варианты усовершенствования конструкций;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виды современных технологий и определять перспективы их развития.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«Технологии обработки материалов и пищевых продуктов»</w:t>
      </w:r>
    </w:p>
    <w:p w:rsidR="00B10087" w:rsidRDefault="00B10087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последовательность изготовления швейных изделий, осуществлять контроль качества;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6 классе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B10087" w:rsidRDefault="00B10087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«Робототехника»</w:t>
      </w:r>
    </w:p>
    <w:p w:rsidR="00B10087" w:rsidRDefault="00B10087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6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управлять мобильными роботами в компьютерно-управляемых средах;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презентовать изделие.</w:t>
      </w:r>
    </w:p>
    <w:p w:rsidR="00B10087" w:rsidRDefault="00B10087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«Компьютерная графика. Черчение»</w:t>
      </w:r>
    </w:p>
    <w:p w:rsidR="00B10087" w:rsidRDefault="00B10087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читать и выполнять чертежи на листе А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(рамка, основная надпись, масштаб, виды, нанесение размеров).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6 классе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B10087" w:rsidRDefault="00862AFA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тексты, рисунки в графическом редакторе.</w:t>
      </w:r>
    </w:p>
    <w:p w:rsidR="00B10087" w:rsidRDefault="00B10087">
      <w:pPr>
        <w:spacing w:after="0" w:line="264" w:lineRule="auto"/>
        <w:ind w:left="142" w:firstLine="600"/>
        <w:jc w:val="both"/>
        <w:rPr>
          <w:sz w:val="24"/>
          <w:szCs w:val="24"/>
          <w:lang w:val="ru-RU"/>
        </w:rPr>
      </w:pPr>
    </w:p>
    <w:p w:rsidR="00B10087" w:rsidRDefault="00B10087">
      <w:pPr>
        <w:rPr>
          <w:sz w:val="24"/>
          <w:szCs w:val="24"/>
          <w:lang w:val="ru-RU"/>
        </w:rPr>
        <w:sectPr w:rsidR="00B10087">
          <w:pgSz w:w="11906" w:h="16383"/>
          <w:pgMar w:top="1134" w:right="850" w:bottom="568" w:left="1134" w:header="720" w:footer="720" w:gutter="0"/>
          <w:cols w:space="720"/>
        </w:sectPr>
      </w:pPr>
    </w:p>
    <w:p w:rsidR="00B10087" w:rsidRDefault="00862AFA">
      <w:pPr>
        <w:spacing w:after="0"/>
        <w:ind w:left="120"/>
      </w:pPr>
      <w:bookmarkStart w:id="24" w:name="block-25510165"/>
      <w:bookmarkEnd w:id="2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10087" w:rsidRDefault="00862A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815"/>
        <w:gridCol w:w="1406"/>
        <w:gridCol w:w="1843"/>
        <w:gridCol w:w="1912"/>
        <w:gridCol w:w="2416"/>
      </w:tblGrid>
      <w:tr w:rsidR="00B10087">
        <w:trPr>
          <w:trHeight w:val="144"/>
          <w:tblCellSpacing w:w="0" w:type="dxa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0087" w:rsidRDefault="00B1008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087" w:rsidRDefault="00B100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087" w:rsidRDefault="00B10087">
            <w:pPr>
              <w:spacing w:after="0"/>
              <w:ind w:left="135"/>
            </w:pPr>
          </w:p>
        </w:tc>
      </w:tr>
      <w:tr w:rsidR="00B1008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087" w:rsidRDefault="00B100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087" w:rsidRDefault="00B10087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087" w:rsidRDefault="00B10087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087" w:rsidRDefault="00B10087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087" w:rsidRDefault="00B100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087" w:rsidRDefault="00B10087"/>
        </w:tc>
      </w:tr>
      <w:tr w:rsidR="00B1008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1008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0087" w:rsidRDefault="00B10087"/>
        </w:tc>
      </w:tr>
      <w:tr w:rsidR="00B1008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1008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0087" w:rsidRDefault="00B10087"/>
        </w:tc>
      </w:tr>
      <w:tr w:rsidR="00B10087" w:rsidRPr="003942F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0087" w:rsidRDefault="00B10087"/>
        </w:tc>
      </w:tr>
      <w:tr w:rsidR="00B1008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B1008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0087" w:rsidRDefault="00B10087"/>
        </w:tc>
      </w:tr>
      <w:tr w:rsidR="00B1008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0087" w:rsidRDefault="00B10087"/>
        </w:tc>
      </w:tr>
    </w:tbl>
    <w:p w:rsidR="00B10087" w:rsidRDefault="00B10087">
      <w:pPr>
        <w:sectPr w:rsidR="00B100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0087" w:rsidRDefault="00862A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644"/>
        <w:gridCol w:w="1535"/>
        <w:gridCol w:w="1843"/>
        <w:gridCol w:w="1912"/>
        <w:gridCol w:w="2646"/>
      </w:tblGrid>
      <w:tr w:rsidR="00B10087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0087" w:rsidRDefault="00B1008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087" w:rsidRDefault="00B100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087" w:rsidRDefault="00B10087">
            <w:pPr>
              <w:spacing w:after="0"/>
              <w:ind w:left="135"/>
            </w:pPr>
          </w:p>
        </w:tc>
      </w:tr>
      <w:tr w:rsidR="00B1008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087" w:rsidRDefault="00B100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087" w:rsidRDefault="00B1008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087" w:rsidRDefault="00B1008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087" w:rsidRDefault="00B1008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087" w:rsidRDefault="00B100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087" w:rsidRDefault="00B10087"/>
        </w:tc>
      </w:tr>
      <w:tr w:rsidR="00B1008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1008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0087" w:rsidRDefault="00B10087"/>
        </w:tc>
      </w:tr>
      <w:tr w:rsidR="00B1008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1008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0087" w:rsidRDefault="00B10087"/>
        </w:tc>
      </w:tr>
      <w:tr w:rsidR="00B10087" w:rsidRPr="003942F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изготовления изделий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0087" w:rsidRDefault="00B10087"/>
        </w:tc>
      </w:tr>
      <w:tr w:rsidR="00B1008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B1008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0087" w:rsidRDefault="00B10087"/>
        </w:tc>
      </w:tr>
      <w:tr w:rsidR="00B1008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0087" w:rsidRDefault="00B10087"/>
        </w:tc>
      </w:tr>
    </w:tbl>
    <w:p w:rsidR="00B10087" w:rsidRDefault="00B10087">
      <w:pPr>
        <w:sectPr w:rsidR="00B10087">
          <w:pgSz w:w="16383" w:h="11906" w:orient="landscape"/>
          <w:pgMar w:top="1134" w:right="850" w:bottom="568" w:left="1701" w:header="720" w:footer="720" w:gutter="0"/>
          <w:cols w:space="720"/>
        </w:sectPr>
      </w:pPr>
    </w:p>
    <w:p w:rsidR="00B10087" w:rsidRDefault="00B10087">
      <w:pPr>
        <w:sectPr w:rsidR="00B100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0087" w:rsidRDefault="00862AFA">
      <w:pPr>
        <w:spacing w:after="0"/>
        <w:ind w:left="120"/>
      </w:pPr>
      <w:bookmarkStart w:id="25" w:name="block-25510167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10087" w:rsidRDefault="00862A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86"/>
        <w:gridCol w:w="1218"/>
        <w:gridCol w:w="1843"/>
        <w:gridCol w:w="1912"/>
        <w:gridCol w:w="1349"/>
        <w:gridCol w:w="2223"/>
      </w:tblGrid>
      <w:tr w:rsidR="00B10087">
        <w:trPr>
          <w:trHeight w:val="144"/>
          <w:tblCellSpacing w:w="0" w:type="dxa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0087" w:rsidRDefault="00B1008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087" w:rsidRDefault="00B100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087" w:rsidRDefault="00B10087">
            <w:pPr>
              <w:spacing w:after="0"/>
              <w:ind w:left="135"/>
            </w:pPr>
          </w:p>
        </w:tc>
      </w:tr>
      <w:tr w:rsidR="00B1008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087" w:rsidRDefault="00B100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087" w:rsidRDefault="00B10087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087" w:rsidRDefault="00B10087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087" w:rsidRDefault="00B10087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087" w:rsidRDefault="00B100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087" w:rsidRDefault="00B100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087" w:rsidRDefault="00B10087"/>
        </w:tc>
      </w:tr>
      <w:tr w:rsidR="00B10087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швейных изделий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электродвигатель и контроллер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 w:rsidTr="00862AFA">
        <w:trPr>
          <w:trHeight w:val="144"/>
          <w:tblCellSpacing w:w="0" w:type="dxa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087" w:rsidRDefault="00B10087"/>
        </w:tc>
      </w:tr>
    </w:tbl>
    <w:p w:rsidR="00B10087" w:rsidRDefault="00B10087">
      <w:pPr>
        <w:sectPr w:rsidR="00B10087">
          <w:pgSz w:w="16383" w:h="11906" w:orient="landscape"/>
          <w:pgMar w:top="1134" w:right="850" w:bottom="567" w:left="1701" w:header="720" w:footer="720" w:gutter="0"/>
          <w:cols w:space="720"/>
        </w:sectPr>
      </w:pPr>
    </w:p>
    <w:p w:rsidR="00B10087" w:rsidRDefault="00862A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482"/>
        <w:gridCol w:w="1257"/>
        <w:gridCol w:w="1843"/>
        <w:gridCol w:w="1912"/>
        <w:gridCol w:w="1349"/>
        <w:gridCol w:w="2223"/>
      </w:tblGrid>
      <w:tr w:rsidR="00B10087">
        <w:trPr>
          <w:trHeight w:val="144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0087" w:rsidRDefault="00B1008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087" w:rsidRDefault="00B100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087" w:rsidRDefault="00B10087">
            <w:pPr>
              <w:spacing w:after="0"/>
              <w:ind w:left="135"/>
            </w:pPr>
          </w:p>
        </w:tc>
      </w:tr>
      <w:tr w:rsidR="00B1008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087" w:rsidRDefault="00B100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087" w:rsidRDefault="00B1008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087" w:rsidRDefault="00B1008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087" w:rsidRDefault="00B1008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0087" w:rsidRDefault="00B100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087" w:rsidRDefault="00B100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087" w:rsidRDefault="00B10087"/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«Управление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10087" w:rsidRDefault="00B10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1008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10087" w:rsidRDefault="0086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087" w:rsidRDefault="00B10087"/>
        </w:tc>
      </w:tr>
    </w:tbl>
    <w:p w:rsidR="00B10087" w:rsidRDefault="00B10087">
      <w:pPr>
        <w:sectPr w:rsidR="00B100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0087" w:rsidRDefault="00862AFA">
      <w:pPr>
        <w:spacing w:after="0"/>
        <w:ind w:left="120"/>
        <w:rPr>
          <w:lang w:val="ru-RU"/>
        </w:rPr>
      </w:pPr>
      <w:bookmarkStart w:id="26" w:name="block-25510180"/>
      <w:bookmarkEnd w:id="2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10087" w:rsidRDefault="00862AF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10087" w:rsidRDefault="00862AF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Технология, 6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Общество с ограниченной ответственностью «ДРОФА»; Акционерное общество «Издательство «Просвещение»</w:t>
      </w:r>
      <w:r>
        <w:rPr>
          <w:sz w:val="28"/>
          <w:lang w:val="ru-RU"/>
        </w:rPr>
        <w:br/>
      </w:r>
    </w:p>
    <w:p w:rsidR="00B10087" w:rsidRDefault="00B10087">
      <w:pPr>
        <w:spacing w:after="0"/>
        <w:ind w:left="120"/>
        <w:rPr>
          <w:lang w:val="ru-RU"/>
        </w:rPr>
      </w:pPr>
    </w:p>
    <w:p w:rsidR="00B10087" w:rsidRDefault="00862AF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10087" w:rsidRDefault="00862AFA">
      <w:pPr>
        <w:spacing w:after="0" w:line="480" w:lineRule="auto"/>
        <w:ind w:left="120"/>
        <w:rPr>
          <w:lang w:val="ru-RU"/>
        </w:rPr>
      </w:pPr>
      <w:bookmarkStart w:id="27" w:name="bb79c701-a50b-4369-a44e-ca027f95a753"/>
      <w:r>
        <w:rPr>
          <w:rFonts w:ascii="Times New Roman" w:hAnsi="Times New Roman"/>
          <w:color w:val="000000"/>
          <w:sz w:val="28"/>
          <w:lang w:val="ru-RU"/>
        </w:rPr>
        <w:t>Поурочное планирование</w:t>
      </w:r>
      <w:bookmarkEnd w:id="27"/>
    </w:p>
    <w:p w:rsidR="00B10087" w:rsidRDefault="00B10087">
      <w:pPr>
        <w:spacing w:after="0"/>
        <w:ind w:left="120"/>
        <w:rPr>
          <w:lang w:val="ru-RU"/>
        </w:rPr>
      </w:pPr>
    </w:p>
    <w:p w:rsidR="00B10087" w:rsidRDefault="00862AF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10087" w:rsidRDefault="00862AFA">
      <w:pPr>
        <w:spacing w:after="0" w:line="480" w:lineRule="auto"/>
        <w:ind w:left="120"/>
      </w:pPr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r>
        <w:rPr>
          <w:sz w:val="28"/>
        </w:rPr>
        <w:br/>
      </w:r>
      <w:bookmarkStart w:id="28" w:name="147225a6-2265-4e40-aff2-4e80b92752f1"/>
      <w:bookmarkEnd w:id="28"/>
    </w:p>
    <w:bookmarkEnd w:id="26"/>
    <w:p w:rsidR="00B10087" w:rsidRDefault="00B10087"/>
    <w:sectPr w:rsidR="00B10087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087" w:rsidRDefault="00862AFA">
      <w:pPr>
        <w:spacing w:line="240" w:lineRule="auto"/>
      </w:pPr>
      <w:r>
        <w:separator/>
      </w:r>
    </w:p>
  </w:endnote>
  <w:endnote w:type="continuationSeparator" w:id="0">
    <w:p w:rsidR="00B10087" w:rsidRDefault="00862A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087" w:rsidRDefault="00862AFA">
      <w:pPr>
        <w:spacing w:after="0"/>
      </w:pPr>
      <w:r>
        <w:separator/>
      </w:r>
    </w:p>
  </w:footnote>
  <w:footnote w:type="continuationSeparator" w:id="0">
    <w:p w:rsidR="00B10087" w:rsidRDefault="00862AF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700B"/>
    <w:rsid w:val="003942FC"/>
    <w:rsid w:val="00862AFA"/>
    <w:rsid w:val="00A7700B"/>
    <w:rsid w:val="00B10087"/>
    <w:rsid w:val="00C61647"/>
    <w:rsid w:val="51A2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32</Pages>
  <Words>7136</Words>
  <Characters>40681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RePack by SPecialiST</cp:lastModifiedBy>
  <cp:revision>4</cp:revision>
  <cp:lastPrinted>2023-10-08T22:44:00Z</cp:lastPrinted>
  <dcterms:created xsi:type="dcterms:W3CDTF">2023-10-08T22:37:00Z</dcterms:created>
  <dcterms:modified xsi:type="dcterms:W3CDTF">2024-10-04T17:11:00Z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AB574A8CD6674B388A0459CBF54DB8AB_12</vt:lpwstr>
  </property>
</Properties>
</file>